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059" w:rsidRDefault="00F617FE" w:rsidP="00F617FE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F617FE">
        <w:rPr>
          <w:rFonts w:ascii="Times New Roman" w:hAnsi="Times New Roman"/>
          <w:b/>
          <w:sz w:val="28"/>
          <w:szCs w:val="28"/>
          <w:lang w:val="en-US"/>
        </w:rPr>
        <w:t>Translating/Interpreting Constraints. Linguistic Constraints</w:t>
      </w:r>
    </w:p>
    <w:p w:rsidR="004365B6" w:rsidRPr="004365B6" w:rsidRDefault="004365B6" w:rsidP="00436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  <w:lang w:val="en-US"/>
        </w:rPr>
      </w:pPr>
      <w:r w:rsidRPr="004365B6">
        <w:rPr>
          <w:rFonts w:ascii="Times New Roman" w:hAnsi="Times New Roman" w:cs="Times New Roman"/>
          <w:b/>
          <w:bCs/>
          <w:sz w:val="25"/>
          <w:szCs w:val="25"/>
          <w:lang w:val="en-US"/>
        </w:rPr>
        <w:t>Translating/Interpreting Constraints</w:t>
      </w:r>
    </w:p>
    <w:p w:rsidR="004365B6" w:rsidRPr="004365B6" w:rsidRDefault="004365B6" w:rsidP="005E2E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en-US"/>
        </w:rPr>
      </w:pPr>
      <w:r w:rsidRPr="004365B6">
        <w:rPr>
          <w:rFonts w:ascii="Times New Roman" w:hAnsi="Times New Roman" w:cs="Times New Roman"/>
          <w:sz w:val="25"/>
          <w:szCs w:val="25"/>
          <w:lang w:val="en-US"/>
        </w:rPr>
        <w:t>The constraints imposed on the interpreters are more and</w:t>
      </w:r>
      <w:r w:rsidR="005E2E5D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r w:rsidRPr="004365B6">
        <w:rPr>
          <w:rFonts w:ascii="Times New Roman" w:hAnsi="Times New Roman" w:cs="Times New Roman"/>
          <w:sz w:val="25"/>
          <w:szCs w:val="25"/>
          <w:lang w:val="en-US"/>
        </w:rPr>
        <w:t>greater than those on the translator. They also vary in type</w:t>
      </w:r>
      <w:r w:rsidR="005E2E5D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r w:rsidRPr="004365B6">
        <w:rPr>
          <w:rFonts w:ascii="Times New Roman" w:hAnsi="Times New Roman" w:cs="Times New Roman"/>
          <w:sz w:val="25"/>
          <w:szCs w:val="25"/>
          <w:lang w:val="en-US"/>
        </w:rPr>
        <w:t>and degree of intensity as regards the direction of translating</w:t>
      </w:r>
      <w:r w:rsidR="005E2E5D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r w:rsidRPr="004365B6">
        <w:rPr>
          <w:rFonts w:ascii="Times New Roman" w:hAnsi="Times New Roman" w:cs="Times New Roman"/>
          <w:sz w:val="25"/>
          <w:szCs w:val="25"/>
          <w:lang w:val="en-US"/>
        </w:rPr>
        <w:t>or interpreting, i.e., whether from L1 into L2 or the other</w:t>
      </w:r>
      <w:r w:rsidR="005E2E5D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r w:rsidRPr="004365B6">
        <w:rPr>
          <w:rFonts w:ascii="Times New Roman" w:hAnsi="Times New Roman" w:cs="Times New Roman"/>
          <w:sz w:val="25"/>
          <w:szCs w:val="25"/>
          <w:lang w:val="en-US"/>
        </w:rPr>
        <w:t>way round. Below are the main constraints.</w:t>
      </w:r>
    </w:p>
    <w:p w:rsidR="004365B6" w:rsidRPr="004365B6" w:rsidRDefault="004365B6" w:rsidP="005E2E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4365B6">
        <w:rPr>
          <w:rFonts w:ascii="Times New Roman" w:hAnsi="Times New Roman" w:cs="Times New Roman"/>
          <w:b/>
          <w:bCs/>
          <w:sz w:val="25"/>
          <w:szCs w:val="25"/>
          <w:lang w:val="en-US"/>
        </w:rPr>
        <w:t xml:space="preserve">Linguistic Constraints: </w:t>
      </w:r>
      <w:r w:rsidRPr="004365B6">
        <w:rPr>
          <w:rFonts w:ascii="Times New Roman" w:hAnsi="Times New Roman" w:cs="Times New Roman"/>
          <w:sz w:val="27"/>
          <w:szCs w:val="27"/>
          <w:lang w:val="en-US"/>
        </w:rPr>
        <w:t>They subsume</w:t>
      </w:r>
      <w:r w:rsidRPr="004365B6">
        <w:rPr>
          <w:rFonts w:ascii="Times New Roman" w:hAnsi="Times New Roman" w:cs="Times New Roman"/>
          <w:sz w:val="23"/>
          <w:szCs w:val="23"/>
          <w:lang w:val="en-US"/>
        </w:rPr>
        <w:t>:</w:t>
      </w:r>
    </w:p>
    <w:p w:rsidR="004365B6" w:rsidRPr="004365B6" w:rsidRDefault="004365B6" w:rsidP="005E2E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  <w:lang w:val="en-US"/>
        </w:rPr>
      </w:pPr>
      <w:r w:rsidRPr="004365B6">
        <w:rPr>
          <w:rFonts w:ascii="Times New Roman" w:hAnsi="Times New Roman" w:cs="Times New Roman"/>
          <w:b/>
          <w:bCs/>
          <w:sz w:val="25"/>
          <w:szCs w:val="25"/>
          <w:lang w:val="en-US"/>
        </w:rPr>
        <w:t>Syntactic Constraints.</w:t>
      </w:r>
    </w:p>
    <w:p w:rsidR="004365B6" w:rsidRPr="004365B6" w:rsidRDefault="004365B6" w:rsidP="005E2E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en-US"/>
        </w:rPr>
      </w:pPr>
      <w:r w:rsidRPr="004365B6">
        <w:rPr>
          <w:rFonts w:ascii="Times New Roman" w:hAnsi="Times New Roman" w:cs="Times New Roman"/>
          <w:sz w:val="25"/>
          <w:szCs w:val="25"/>
          <w:lang w:val="en-US"/>
        </w:rPr>
        <w:t>The different word order in SL and TL puts a heavy burden</w:t>
      </w:r>
      <w:r w:rsidR="005E2E5D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r w:rsidRPr="004365B6">
        <w:rPr>
          <w:rFonts w:ascii="Times New Roman" w:hAnsi="Times New Roman" w:cs="Times New Roman"/>
          <w:sz w:val="25"/>
          <w:szCs w:val="25"/>
          <w:lang w:val="en-US"/>
        </w:rPr>
        <w:t>on the interpreter. A case in point is when interpreting a</w:t>
      </w:r>
      <w:r w:rsidR="005E2E5D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r w:rsidRPr="004365B6">
        <w:rPr>
          <w:rFonts w:ascii="Times New Roman" w:hAnsi="Times New Roman" w:cs="Times New Roman"/>
          <w:sz w:val="25"/>
          <w:szCs w:val="25"/>
          <w:lang w:val="en-US"/>
        </w:rPr>
        <w:t>verbal sentence from Arabic into English. The verb may</w:t>
      </w:r>
      <w:r w:rsidR="005E2E5D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r w:rsidRPr="004365B6">
        <w:rPr>
          <w:rFonts w:ascii="Times New Roman" w:hAnsi="Times New Roman" w:cs="Times New Roman"/>
          <w:sz w:val="25"/>
          <w:szCs w:val="25"/>
          <w:lang w:val="en-US"/>
        </w:rPr>
        <w:t>introduce a long nominal phrase. The interpreter has to store</w:t>
      </w:r>
      <w:r w:rsidR="005E2E5D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r w:rsidRPr="004365B6">
        <w:rPr>
          <w:rFonts w:ascii="Times New Roman" w:hAnsi="Times New Roman" w:cs="Times New Roman"/>
          <w:sz w:val="25"/>
          <w:szCs w:val="25"/>
          <w:lang w:val="en-US"/>
        </w:rPr>
        <w:t>the verb and wait for the whole subject before he could</w:t>
      </w:r>
      <w:r w:rsidR="005E2E5D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r w:rsidRPr="004365B6">
        <w:rPr>
          <w:rFonts w:ascii="Times New Roman" w:hAnsi="Times New Roman" w:cs="Times New Roman"/>
          <w:sz w:val="25"/>
          <w:szCs w:val="25"/>
          <w:lang w:val="en-US"/>
        </w:rPr>
        <w:t>retrieve and start the English rendition. Deprived of the</w:t>
      </w:r>
      <w:r w:rsidR="005E2E5D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r w:rsidRPr="004365B6">
        <w:rPr>
          <w:rFonts w:ascii="Times New Roman" w:hAnsi="Times New Roman" w:cs="Times New Roman"/>
          <w:sz w:val="25"/>
          <w:szCs w:val="25"/>
          <w:lang w:val="en-US"/>
        </w:rPr>
        <w:t>sufficient time for manipulation, structural asymmetry often</w:t>
      </w:r>
      <w:r w:rsidR="005E2E5D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r w:rsidRPr="004365B6">
        <w:rPr>
          <w:rFonts w:ascii="Times New Roman" w:hAnsi="Times New Roman" w:cs="Times New Roman"/>
          <w:sz w:val="25"/>
          <w:szCs w:val="25"/>
          <w:lang w:val="en-US"/>
        </w:rPr>
        <w:t>obliges the interpreter to commit pauses and delays among</w:t>
      </w:r>
      <w:r w:rsidR="005E2E5D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r w:rsidRPr="004365B6">
        <w:rPr>
          <w:rFonts w:ascii="Times New Roman" w:hAnsi="Times New Roman" w:cs="Times New Roman"/>
          <w:sz w:val="25"/>
          <w:szCs w:val="25"/>
          <w:lang w:val="en-US"/>
        </w:rPr>
        <w:t>other things.</w:t>
      </w:r>
    </w:p>
    <w:p w:rsidR="004365B6" w:rsidRPr="004365B6" w:rsidRDefault="004365B6" w:rsidP="005E2E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365B6">
        <w:rPr>
          <w:rFonts w:ascii="Times New Roman" w:hAnsi="Times New Roman" w:cs="Times New Roman"/>
          <w:b/>
          <w:bCs/>
          <w:sz w:val="28"/>
          <w:szCs w:val="28"/>
          <w:lang w:val="en-US"/>
        </w:rPr>
        <w:t>Semantic Constraints</w:t>
      </w:r>
    </w:p>
    <w:p w:rsidR="004365B6" w:rsidRPr="004365B6" w:rsidRDefault="004365B6" w:rsidP="005E2E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en-US"/>
        </w:rPr>
      </w:pPr>
      <w:r w:rsidRPr="004365B6">
        <w:rPr>
          <w:rFonts w:ascii="Times New Roman" w:hAnsi="Times New Roman" w:cs="Times New Roman"/>
          <w:sz w:val="25"/>
          <w:szCs w:val="25"/>
          <w:lang w:val="en-US"/>
        </w:rPr>
        <w:t>These constraints compel the interpreter to exert a far more</w:t>
      </w:r>
      <w:r w:rsidR="005E2E5D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r w:rsidRPr="004365B6">
        <w:rPr>
          <w:rFonts w:ascii="Times New Roman" w:hAnsi="Times New Roman" w:cs="Times New Roman"/>
          <w:sz w:val="25"/>
          <w:szCs w:val="25"/>
          <w:lang w:val="en-US"/>
        </w:rPr>
        <w:t>laborious effort than those originated by syntactic</w:t>
      </w:r>
      <w:r w:rsidR="005E2E5D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r w:rsidRPr="004365B6">
        <w:rPr>
          <w:rFonts w:ascii="Times New Roman" w:hAnsi="Times New Roman" w:cs="Times New Roman"/>
          <w:sz w:val="21"/>
          <w:szCs w:val="21"/>
          <w:lang w:val="en-US"/>
        </w:rPr>
        <w:t>16</w:t>
      </w:r>
      <w:r w:rsidR="005E2E5D"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  <w:r w:rsidRPr="004365B6">
        <w:rPr>
          <w:rFonts w:ascii="Times New Roman" w:hAnsi="Times New Roman" w:cs="Times New Roman"/>
          <w:sz w:val="25"/>
          <w:szCs w:val="25"/>
          <w:lang w:val="en-US"/>
        </w:rPr>
        <w:t xml:space="preserve">constraints, for as </w:t>
      </w:r>
      <w:proofErr w:type="spellStart"/>
      <w:r w:rsidRPr="004365B6">
        <w:rPr>
          <w:rFonts w:ascii="Times New Roman" w:hAnsi="Times New Roman" w:cs="Times New Roman"/>
          <w:sz w:val="25"/>
          <w:szCs w:val="25"/>
          <w:lang w:val="en-US"/>
        </w:rPr>
        <w:t>Jackendoff</w:t>
      </w:r>
      <w:proofErr w:type="spellEnd"/>
      <w:r w:rsidRPr="004365B6">
        <w:rPr>
          <w:rFonts w:ascii="Times New Roman" w:hAnsi="Times New Roman" w:cs="Times New Roman"/>
          <w:sz w:val="25"/>
          <w:szCs w:val="25"/>
          <w:lang w:val="en-US"/>
        </w:rPr>
        <w:t xml:space="preserve"> (1991: 96)puts it, “once one</w:t>
      </w:r>
    </w:p>
    <w:p w:rsidR="004365B6" w:rsidRPr="004365B6" w:rsidRDefault="004365B6" w:rsidP="005E2E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en-US"/>
        </w:rPr>
      </w:pPr>
      <w:r w:rsidRPr="004365B6">
        <w:rPr>
          <w:rFonts w:ascii="Times New Roman" w:hAnsi="Times New Roman" w:cs="Times New Roman"/>
          <w:sz w:val="25"/>
          <w:szCs w:val="25"/>
          <w:lang w:val="en-US"/>
        </w:rPr>
        <w:t>understands the meaning, the syntax follows naturally and</w:t>
      </w:r>
      <w:r w:rsidR="005E2E5D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r w:rsidRPr="004365B6">
        <w:rPr>
          <w:rFonts w:ascii="Times New Roman" w:hAnsi="Times New Roman" w:cs="Times New Roman"/>
          <w:sz w:val="25"/>
          <w:szCs w:val="25"/>
          <w:lang w:val="en-US"/>
        </w:rPr>
        <w:t>automatically.” Lexical incompatibility between SL and TL</w:t>
      </w:r>
      <w:r w:rsidR="005E2E5D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r w:rsidRPr="004365B6">
        <w:rPr>
          <w:rFonts w:ascii="Times New Roman" w:hAnsi="Times New Roman" w:cs="Times New Roman"/>
          <w:sz w:val="25"/>
          <w:szCs w:val="25"/>
          <w:lang w:val="en-US"/>
        </w:rPr>
        <w:t>gives rise to slips, hesitations and even pauses, due to the</w:t>
      </w:r>
    </w:p>
    <w:p w:rsidR="004365B6" w:rsidRPr="004365B6" w:rsidRDefault="004365B6" w:rsidP="005E2E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en-US"/>
        </w:rPr>
      </w:pPr>
      <w:r w:rsidRPr="004365B6">
        <w:rPr>
          <w:rFonts w:ascii="Times New Roman" w:hAnsi="Times New Roman" w:cs="Times New Roman"/>
          <w:sz w:val="25"/>
          <w:szCs w:val="25"/>
          <w:lang w:val="en-US"/>
        </w:rPr>
        <w:t>interpreter’s struggle with a difficult jargon term, a</w:t>
      </w:r>
      <w:r w:rsidR="005E2E5D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r w:rsidRPr="004365B6">
        <w:rPr>
          <w:rFonts w:ascii="Times New Roman" w:hAnsi="Times New Roman" w:cs="Times New Roman"/>
          <w:sz w:val="25"/>
          <w:szCs w:val="25"/>
          <w:lang w:val="en-US"/>
        </w:rPr>
        <w:t>neologism or a blended word as in interpreting words like</w:t>
      </w:r>
      <w:r w:rsidR="005E2E5D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proofErr w:type="spellStart"/>
      <w:r w:rsidRPr="004365B6">
        <w:rPr>
          <w:rFonts w:ascii="Times New Roman" w:hAnsi="Times New Roman" w:cs="Times New Roman"/>
          <w:sz w:val="25"/>
          <w:szCs w:val="25"/>
          <w:lang w:val="en-US"/>
        </w:rPr>
        <w:t>Macdonalization</w:t>
      </w:r>
      <w:proofErr w:type="spellEnd"/>
      <w:r w:rsidRPr="004365B6">
        <w:rPr>
          <w:rFonts w:ascii="Times New Roman" w:hAnsi="Times New Roman" w:cs="Times New Roman"/>
          <w:sz w:val="25"/>
          <w:szCs w:val="25"/>
          <w:lang w:val="en-US"/>
        </w:rPr>
        <w:t xml:space="preserve"> or the 1980s </w:t>
      </w:r>
      <w:proofErr w:type="spellStart"/>
      <w:r w:rsidRPr="004365B6">
        <w:rPr>
          <w:rFonts w:ascii="Times New Roman" w:hAnsi="Times New Roman" w:cs="Times New Roman"/>
          <w:sz w:val="25"/>
          <w:szCs w:val="25"/>
          <w:lang w:val="en-US"/>
        </w:rPr>
        <w:t>Reagonomics</w:t>
      </w:r>
      <w:proofErr w:type="spellEnd"/>
      <w:r w:rsidRPr="004365B6">
        <w:rPr>
          <w:rFonts w:ascii="Times New Roman" w:hAnsi="Times New Roman" w:cs="Times New Roman"/>
          <w:sz w:val="25"/>
          <w:szCs w:val="25"/>
          <w:lang w:val="en-US"/>
        </w:rPr>
        <w:t>.</w:t>
      </w:r>
      <w:r w:rsidR="005E2E5D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r w:rsidRPr="004365B6">
        <w:rPr>
          <w:rFonts w:ascii="Times New Roman" w:hAnsi="Times New Roman" w:cs="Times New Roman"/>
          <w:sz w:val="25"/>
          <w:szCs w:val="25"/>
          <w:lang w:val="en-US"/>
        </w:rPr>
        <w:t>To mitigate semantic constraints, the interpreter should be</w:t>
      </w:r>
      <w:r w:rsidR="005E2E5D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r w:rsidRPr="004365B6">
        <w:rPr>
          <w:rFonts w:ascii="Times New Roman" w:hAnsi="Times New Roman" w:cs="Times New Roman"/>
          <w:sz w:val="25"/>
          <w:szCs w:val="25"/>
          <w:lang w:val="en-US"/>
        </w:rPr>
        <w:t>fully familiar with the speaker's topic and/or register.</w:t>
      </w:r>
    </w:p>
    <w:p w:rsidR="004365B6" w:rsidRPr="004365B6" w:rsidRDefault="004365B6" w:rsidP="005E2E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  <w:lang w:val="en-US"/>
        </w:rPr>
      </w:pPr>
      <w:r w:rsidRPr="004365B6">
        <w:rPr>
          <w:rFonts w:ascii="Times New Roman" w:hAnsi="Times New Roman" w:cs="Times New Roman"/>
          <w:b/>
          <w:bCs/>
          <w:sz w:val="25"/>
          <w:szCs w:val="25"/>
          <w:lang w:val="en-US"/>
        </w:rPr>
        <w:t>Phonological and Prosodic Constraints</w:t>
      </w:r>
    </w:p>
    <w:p w:rsidR="004365B6" w:rsidRPr="004365B6" w:rsidRDefault="004365B6" w:rsidP="005E2E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en-US"/>
        </w:rPr>
      </w:pPr>
      <w:r w:rsidRPr="004365B6">
        <w:rPr>
          <w:rFonts w:ascii="Times New Roman" w:hAnsi="Times New Roman" w:cs="Times New Roman"/>
          <w:sz w:val="25"/>
          <w:szCs w:val="25"/>
          <w:lang w:val="en-US"/>
        </w:rPr>
        <w:t>They include features that are non-existent in either SL</w:t>
      </w:r>
      <w:r w:rsidR="005E2E5D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r w:rsidRPr="004365B6">
        <w:rPr>
          <w:rFonts w:ascii="Times New Roman" w:hAnsi="Times New Roman" w:cs="Times New Roman"/>
          <w:sz w:val="25"/>
          <w:szCs w:val="25"/>
          <w:lang w:val="en-US"/>
        </w:rPr>
        <w:t>or TL pertaining to segmental phonemes ( vowels,</w:t>
      </w:r>
      <w:r w:rsidR="005E2E5D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r w:rsidRPr="004365B6">
        <w:rPr>
          <w:rFonts w:ascii="Times New Roman" w:hAnsi="Times New Roman" w:cs="Times New Roman"/>
          <w:sz w:val="25"/>
          <w:szCs w:val="25"/>
          <w:lang w:val="en-US"/>
        </w:rPr>
        <w:t>consonants, consonant clusters, and diphthongs ),</w:t>
      </w:r>
      <w:r w:rsidR="005E2E5D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proofErr w:type="spellStart"/>
      <w:r w:rsidRPr="004365B6">
        <w:rPr>
          <w:rFonts w:ascii="Times New Roman" w:hAnsi="Times New Roman" w:cs="Times New Roman"/>
          <w:sz w:val="25"/>
          <w:szCs w:val="25"/>
          <w:lang w:val="en-US"/>
        </w:rPr>
        <w:t>suprasegmentals</w:t>
      </w:r>
      <w:proofErr w:type="spellEnd"/>
      <w:r w:rsidRPr="004365B6">
        <w:rPr>
          <w:rFonts w:ascii="Times New Roman" w:hAnsi="Times New Roman" w:cs="Times New Roman"/>
          <w:sz w:val="25"/>
          <w:szCs w:val="25"/>
          <w:lang w:val="en-US"/>
        </w:rPr>
        <w:t xml:space="preserve"> and prosodic features such as stress,</w:t>
      </w:r>
      <w:r w:rsidR="005E2E5D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r w:rsidRPr="004365B6">
        <w:rPr>
          <w:rFonts w:ascii="Times New Roman" w:hAnsi="Times New Roman" w:cs="Times New Roman"/>
          <w:sz w:val="25"/>
          <w:szCs w:val="25"/>
          <w:lang w:val="en-US"/>
        </w:rPr>
        <w:t>intonation, pitch, rhythm and tempo. Many scholars rightly</w:t>
      </w:r>
    </w:p>
    <w:p w:rsidR="004365B6" w:rsidRPr="004365B6" w:rsidRDefault="004365B6" w:rsidP="005E2E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en-US"/>
        </w:rPr>
      </w:pPr>
      <w:r w:rsidRPr="004365B6">
        <w:rPr>
          <w:rFonts w:ascii="Times New Roman" w:hAnsi="Times New Roman" w:cs="Times New Roman"/>
          <w:sz w:val="25"/>
          <w:szCs w:val="25"/>
          <w:lang w:val="en-US"/>
        </w:rPr>
        <w:t>maintain that translating/interpreting is an intercultural</w:t>
      </w:r>
      <w:r w:rsidR="005E2E5D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r w:rsidRPr="004365B6">
        <w:rPr>
          <w:rFonts w:ascii="Times New Roman" w:hAnsi="Times New Roman" w:cs="Times New Roman"/>
          <w:sz w:val="25"/>
          <w:szCs w:val="25"/>
          <w:lang w:val="en-US"/>
        </w:rPr>
        <w:t>communication act that requires bicultural competence .</w:t>
      </w:r>
    </w:p>
    <w:p w:rsidR="004365B6" w:rsidRPr="004365B6" w:rsidRDefault="004365B6" w:rsidP="005E2E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en-US"/>
        </w:rPr>
      </w:pPr>
      <w:r w:rsidRPr="004365B6">
        <w:rPr>
          <w:rFonts w:ascii="Times New Roman" w:hAnsi="Times New Roman" w:cs="Times New Roman"/>
          <w:sz w:val="25"/>
          <w:szCs w:val="25"/>
          <w:lang w:val="en-US"/>
        </w:rPr>
        <w:t>least the gist, of the message so as to reformulate it in the</w:t>
      </w:r>
    </w:p>
    <w:p w:rsidR="004365B6" w:rsidRPr="004365B6" w:rsidRDefault="004365B6" w:rsidP="005E2E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en-US"/>
        </w:rPr>
      </w:pPr>
      <w:r w:rsidRPr="004365B6">
        <w:rPr>
          <w:rFonts w:ascii="Times New Roman" w:hAnsi="Times New Roman" w:cs="Times New Roman"/>
          <w:sz w:val="25"/>
          <w:szCs w:val="25"/>
          <w:lang w:val="en-US"/>
        </w:rPr>
        <w:t>TL. Such lag puts a heavy burden on the short-term</w:t>
      </w:r>
    </w:p>
    <w:p w:rsidR="004365B6" w:rsidRPr="004365B6" w:rsidRDefault="004365B6" w:rsidP="005E2E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en-US"/>
        </w:rPr>
      </w:pPr>
      <w:r w:rsidRPr="004365B6">
        <w:rPr>
          <w:rFonts w:ascii="Times New Roman" w:hAnsi="Times New Roman" w:cs="Times New Roman"/>
          <w:sz w:val="25"/>
          <w:szCs w:val="25"/>
          <w:lang w:val="en-US"/>
        </w:rPr>
        <w:t>memory of the interpreter who might inevitably miss the</w:t>
      </w:r>
    </w:p>
    <w:p w:rsidR="0001069A" w:rsidRPr="004365B6" w:rsidRDefault="004365B6" w:rsidP="005E2E5D">
      <w:pPr>
        <w:jc w:val="both"/>
        <w:rPr>
          <w:sz w:val="28"/>
          <w:szCs w:val="28"/>
          <w:lang w:val="en-US"/>
        </w:rPr>
      </w:pPr>
      <w:r w:rsidRPr="004365B6">
        <w:rPr>
          <w:rFonts w:ascii="Times New Roman" w:hAnsi="Times New Roman" w:cs="Times New Roman"/>
          <w:sz w:val="25"/>
          <w:szCs w:val="25"/>
          <w:lang w:val="en-US"/>
        </w:rPr>
        <w:t>subsequent segments of information and prod</w:t>
      </w:r>
    </w:p>
    <w:sectPr w:rsidR="0001069A" w:rsidRPr="004365B6" w:rsidSect="005F1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617FE"/>
    <w:rsid w:val="0001069A"/>
    <w:rsid w:val="004365B6"/>
    <w:rsid w:val="005E2E5D"/>
    <w:rsid w:val="005F1059"/>
    <w:rsid w:val="00F61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danel</dc:creator>
  <cp:lastModifiedBy>danel</cp:lastModifiedBy>
  <cp:revision>4</cp:revision>
  <dcterms:created xsi:type="dcterms:W3CDTF">2015-12-30T03:27:00Z</dcterms:created>
  <dcterms:modified xsi:type="dcterms:W3CDTF">2015-12-30T03:30:00Z</dcterms:modified>
</cp:coreProperties>
</file>